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BCF" w:rsidRDefault="00DC1F06" w:rsidP="00654499">
      <w:pPr>
        <w:spacing w:before="240" w:after="24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Лекция на тему: «</w:t>
      </w:r>
      <w:bookmarkStart w:id="0" w:name="_GoBack"/>
      <w:r w:rsidR="00B07BCF"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Разработка программы профилактических мероприятий по снижению рисков причинения вреда в области санитарно-эпидемиологического благополучия населения и защиты прав потребителей на предприятиях общественного питания</w:t>
      </w:r>
      <w:bookmarkEnd w:id="0"/>
      <w:r w:rsidR="00654499"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FB70B2" w:rsidRPr="00FB70B2" w:rsidRDefault="00FB70B2" w:rsidP="00FB70B2">
      <w:pPr>
        <w:spacing w:before="240" w:after="240" w:line="240" w:lineRule="auto"/>
        <w:textAlignment w:val="top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28.12.2018                                                                                                             г. Биробиджан</w:t>
      </w:r>
    </w:p>
    <w:p w:rsidR="00B07BCF" w:rsidRPr="00654499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 В настоящее время Законодательство Российской Федерации предусматривает в обязательном порядке, для предприятий, выпускающих продукты питания, а также общепита, соблюдение требований по разработке, внедрению и поддержанию процедур основанных на принципах ХАССП.</w:t>
      </w:r>
    </w:p>
    <w:p w:rsidR="00B07BCF" w:rsidRPr="00654499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норма напрямую прописана в техническом регламенте Таможенного союза </w:t>
      </w:r>
      <w:proofErr w:type="gramStart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 021/2011 «О безопасности пищевой продукции» в статье 10 — "Обеспечение безопасности пищевой продукции в процессе ее производства (изготовления), хранения, перевозки (транспортирования), реализации".  Целями принятия настоящего регламента является:</w:t>
      </w:r>
    </w:p>
    <w:p w:rsidR="00B07BCF" w:rsidRPr="00654499" w:rsidRDefault="00B07BCF" w:rsidP="00654499">
      <w:pPr>
        <w:spacing w:before="100" w:beforeAutospacing="1" w:after="24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защита жизни и (или) здоровья человека;</w:t>
      </w:r>
    </w:p>
    <w:p w:rsidR="00B07BCF" w:rsidRPr="00654499" w:rsidRDefault="00B07BCF" w:rsidP="00654499">
      <w:pPr>
        <w:spacing w:before="100" w:beforeAutospacing="1" w:after="24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предупреждение действий, вводящих в заблуждение приобретателей (потребителей);</w:t>
      </w:r>
    </w:p>
    <w:p w:rsidR="00B07BCF" w:rsidRPr="00654499" w:rsidRDefault="00B07BCF" w:rsidP="00654499">
      <w:pPr>
        <w:spacing w:before="100" w:beforeAutospacing="1" w:after="24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защита окружающей среды.</w:t>
      </w:r>
    </w:p>
    <w:p w:rsidR="00B07BCF" w:rsidRPr="00FB70B2" w:rsidRDefault="00B07BCF" w:rsidP="00FB70B2">
      <w:pPr>
        <w:spacing w:before="240" w:after="240" w:line="240" w:lineRule="auto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законы и нормативные акты, регулирующие пищевую безопасность</w:t>
      </w:r>
    </w:p>
    <w:p w:rsidR="00B07BCF" w:rsidRPr="00654499" w:rsidRDefault="00B07BCF" w:rsidP="0065449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№52 "О санитарно-эпидемиологическом благополучии населения» от 30.03.1999 N 52-ФЗ"</w:t>
      </w:r>
    </w:p>
    <w:p w:rsidR="00B07BCF" w:rsidRPr="00654499" w:rsidRDefault="00B07BCF" w:rsidP="0065449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№29 «О качестве и безопасности пищевых продуктов» от 02.01.2000 N 29-ФЗ</w:t>
      </w:r>
    </w:p>
    <w:p w:rsidR="00B07BCF" w:rsidRPr="00654499" w:rsidRDefault="00B07BCF" w:rsidP="0065449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№184 «О техническом регулировании» от 27.12.2002 N 184-ФЗ</w:t>
      </w:r>
    </w:p>
    <w:p w:rsidR="00B07BCF" w:rsidRPr="00654499" w:rsidRDefault="00B07BCF" w:rsidP="0065449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 021/2011 «Технический регламент Таможенного союза. О безопасности пищевой продукции</w:t>
      </w:r>
    </w:p>
    <w:p w:rsidR="00B07BCF" w:rsidRPr="00654499" w:rsidRDefault="00B07BCF" w:rsidP="0065449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 по ХАССП РОСПОТРЕБНАДЗОРА (Методическое пособие по применению принципов ХАССП)</w:t>
      </w:r>
    </w:p>
    <w:p w:rsidR="00B07BCF" w:rsidRPr="00654499" w:rsidRDefault="00B07BCF" w:rsidP="0065449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СанПиН по ХАССП</w:t>
      </w:r>
    </w:p>
    <w:p w:rsidR="00B07BCF" w:rsidRPr="00FB70B2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ХАССП (анализ рисков и критические контрольные точки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 — это система, объединяющая под собой</w:t>
      </w:r>
    </w:p>
    <w:p w:rsidR="00B07BCF" w:rsidRPr="00654499" w:rsidRDefault="00B07BCF" w:rsidP="0065449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документацию, разработанную для конкретного юридического лица (приказы, журналы, инструкции, формы, бланки и пр.),</w:t>
      </w:r>
    </w:p>
    <w:p w:rsidR="00B07BCF" w:rsidRPr="00654499" w:rsidRDefault="00B07BCF" w:rsidP="0065449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предприятия и производственных помещений к соответствию требованиям государственных и международных стандартов, на основе которых внедряется система ХАССП на предприятии</w:t>
      </w:r>
    </w:p>
    <w:p w:rsidR="00B07BCF" w:rsidRPr="00654499" w:rsidRDefault="00B07BCF" w:rsidP="0065449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сотрудниками инструкций, процедур и прочих действий, утвержденных и закрепленных в документации ХАССП</w:t>
      </w:r>
    </w:p>
    <w:p w:rsidR="00B07BCF" w:rsidRPr="00654499" w:rsidRDefault="00B07BCF" w:rsidP="0065449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рисков и выявление критических контрольных точек процессов</w:t>
      </w:r>
    </w:p>
    <w:p w:rsidR="00B07BCF" w:rsidRPr="00654499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Систему ХАССП можно отнести к системе менеджмента безопасности пищевой продукции (СМБПП) начального уровня. HACCP не является всеобъемлющей, не учитывает большое количество биологических, химических, физических угроз при </w:t>
      </w: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производстве пищевой продукции, в отличи</w:t>
      </w:r>
      <w:proofErr w:type="gramStart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СМБПП на основе стандарта ГОСТ Р ИСО 22000, ISO 22000, FSSC 22000 или BRC.</w:t>
      </w:r>
    </w:p>
    <w:p w:rsidR="00B07BCF" w:rsidRPr="00654499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и поддержание системы ХАССП на предприятии по производству пищевой продукции, а также в сфере общественного питания является обязательной мерой. Законодательство Российской Федерации предусматривает крупные </w:t>
      </w:r>
      <w:hyperlink r:id="rId6" w:history="1">
        <w:r w:rsidRPr="006544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штрафы за отсутствие ХАССП на предприятии</w:t>
        </w:r>
      </w:hyperlink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Кроме прохождения проверок РОСПОТРЕБНАДЗОРА, внедрение на пищевом производстве СМБПП снижает количество брака, повышает безопасность продуктов питания, дает возможность поставлять продукцию в торговые сети и на экспорт, повышает продажи и устойчивость компании к внешним шокам.</w:t>
      </w:r>
    </w:p>
    <w:p w:rsidR="00B07BCF" w:rsidRPr="00FB70B2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ХАССП в общественном питании</w:t>
      </w:r>
    </w:p>
    <w:p w:rsidR="00B07BCF" w:rsidRPr="00654499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</w:t>
      </w:r>
      <w:proofErr w:type="gramStart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</w:t>
      </w:r>
      <w:proofErr w:type="gramEnd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разработавшими стандарты ХАССП была поставлена задача обеспечить систему пищевой безопасности при производстве продуктов питания для </w:t>
      </w:r>
      <w:r w:rsidRPr="00654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астронавтов NASA</w:t>
      </w: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основу взяли уже существующую инженерную систему FMEA (</w:t>
      </w:r>
      <w:proofErr w:type="spellStart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Failure</w:t>
      </w:r>
      <w:proofErr w:type="spellEnd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Mode</w:t>
      </w:r>
      <w:proofErr w:type="spellEnd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Effects</w:t>
      </w:r>
      <w:proofErr w:type="spellEnd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Analysis</w:t>
      </w:r>
      <w:proofErr w:type="spellEnd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анализ видов и последствий отказов), позволяющую выявить </w:t>
      </w:r>
      <w:r w:rsidRPr="00654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самые сложные участки</w:t>
      </w: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производственного процесса и связанные с ними </w:t>
      </w:r>
      <w:r w:rsidRPr="00654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риски</w:t>
      </w: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напрямую влияющие на качество конечной продукции. При этом ключевой момент функционирования системы заключался в анализе рисков. Именно этот факт послужил причиной названия стандарта, дословный перевод с английского, как анализ рисков и </w:t>
      </w:r>
      <w:hyperlink r:id="rId7" w:history="1">
        <w:r w:rsidRPr="006544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критические контрольные точки ХАССП</w:t>
        </w:r>
      </w:hyperlink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7BCF" w:rsidRPr="00654499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proofErr w:type="gramStart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</w:t>
      </w:r>
      <w:proofErr w:type="gramEnd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основанные на принципах ХАССП широко распространены во всем мире. Подходы и принципы ХАССП используются в общественном питании, на производстве пищевой продукции, кормов, упаковки, биологически активных добавок, а также прочей продукции.</w:t>
      </w:r>
    </w:p>
    <w:p w:rsidR="00B07BCF" w:rsidRPr="00654499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Штрафы за отсутствие ХАССП</w:t>
      </w:r>
    </w:p>
    <w:p w:rsidR="00B07BCF" w:rsidRPr="00654499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органом государственной </w:t>
      </w:r>
      <w:proofErr w:type="gramStart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</w:t>
      </w:r>
      <w:proofErr w:type="gramEnd"/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проверяющим наличие и функционирование системы ХАССП на предприятии является РОСПОТРЕБНАДЗОР. 23 января 2015 были приняты поправки к федеральным законам №294 и №29, по которым были расширены полномочия сотрудников РПН, разрешающие проводить проверки, в том числе внеплановые, предприятий пищевой промышленности и объектов общественного питания, в том числе на наличие HACCP.</w:t>
      </w:r>
    </w:p>
    <w:p w:rsidR="00B07BCF" w:rsidRPr="00FB70B2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штрафы предусмотрены за отсутствие ХАССП?</w:t>
      </w:r>
    </w:p>
    <w:p w:rsidR="00B07BCF" w:rsidRPr="00654499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ч. 1-3 статьи 14.43 КоАП «Кодекс Российской Федерации об административных правонарушениях» от 30.12.2001 N 195-ФЗ (ред. от 27.06.2018), нарушение изготовителем, исполнителем (лицом, выполняющим функции иностранного изготовителя), продавцом требований технических регламентов, …….. влечет наложение административного штрафа:</w:t>
      </w:r>
    </w:p>
    <w:p w:rsidR="00B07BCF" w:rsidRPr="00654499" w:rsidRDefault="00B07BCF" w:rsidP="0065449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граждан, в размере от одной тысячи до двух тысяч рублей;</w:t>
      </w:r>
    </w:p>
    <w:p w:rsidR="00B07BCF" w:rsidRPr="00654499" w:rsidRDefault="00B07BCF" w:rsidP="0065449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должностных лиц, от десяти тысяч до двадцати тысяч рублей;</w:t>
      </w:r>
    </w:p>
    <w:p w:rsidR="00B07BCF" w:rsidRPr="00654499" w:rsidRDefault="00B07BCF" w:rsidP="0065449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лиц, осуществляющих предпринимательскую деятельность без образования юридического лица, от двадцати тысяч до тридцати тысяч рублей;</w:t>
      </w:r>
    </w:p>
    <w:p w:rsidR="00B07BCF" w:rsidRPr="00654499" w:rsidRDefault="00B07BCF" w:rsidP="0065449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юридических лиц, от ста тысяч до трехсот тысяч рублей.</w:t>
      </w:r>
    </w:p>
    <w:p w:rsidR="00B07BCF" w:rsidRPr="00654499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Кроме РОСПОТРЕБНАДЗОРА, систему пищевой безопасности также могут проверить РОССЕЛЬХОЗНАДЗОР или ветеринарная служба.</w:t>
      </w:r>
    </w:p>
    <w:p w:rsidR="00B07BCF" w:rsidRPr="00FB70B2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каких предприятий внедрение ХАССП обязательно?</w:t>
      </w:r>
    </w:p>
    <w:p w:rsidR="00B07BCF" w:rsidRPr="00654499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49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о внедрении основных принципов ХАССП в нашей стране стали обязательными всего несколько лет назад. Сегодня они касаются следующих категорий предприятий:</w:t>
      </w:r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Предприятия общественного питания: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кафе, ресторан, столовая, пиццерия, бар, стейк </w:t>
      </w:r>
      <w:proofErr w:type="spell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хаус</w:t>
      </w:r>
      <w:proofErr w:type="spellEnd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кофейня, пивной бар, блинная, кондитерская, </w:t>
      </w:r>
      <w:proofErr w:type="spell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кейтеринг</w:t>
      </w:r>
      <w:proofErr w:type="spellEnd"/>
      <w:proofErr w:type="gramEnd"/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временного размещения и пребывания с кухней: </w:t>
      </w: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гостиницы, отели, хостелы, пансионаты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, турбазы, базы отдыха,</w:t>
      </w:r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Магазины розничной торговли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располагающих </w:t>
      </w: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собственной кулинарией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или занимающиеся производством полуфабрикатов: мясной, </w:t>
      </w:r>
      <w:proofErr w:type="gram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рыбный</w:t>
      </w:r>
      <w:proofErr w:type="gramEnd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продуктовый, алкогольные и другие</w:t>
      </w:r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Государственные, муниципальные, образовательные и бюджетные учреждения с пищеблоком или собственной кухней: </w:t>
      </w: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школы, детские сады, университеты, техникумы, колледжи, дома престарелых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лицеи, детские дома, исправительные колонии;</w:t>
      </w:r>
      <w:proofErr w:type="gramEnd"/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Производители безалкогольных напитков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воды, лимонада, компота, морса, сока и соковой продукции, холодный чай, квас и другие цеха по розливу</w:t>
      </w:r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Производители алкоголя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ликеро-водочной продукции, спиртовое производство и алкогольной продукции: водка, коньяк, спирт, вино (любое виноделие)</w:t>
      </w:r>
      <w:proofErr w:type="gramEnd"/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Хлебопекарное производство, хлебозаводы, мини </w:t>
      </w:r>
      <w:proofErr w:type="spellStart"/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пекарни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хлебокомбинаты</w:t>
      </w:r>
      <w:proofErr w:type="spellEnd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изготовление булки, хлеба и хлебобулочных изделий, а также другие производители прочей продукции хлебопечения,</w:t>
      </w:r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Кондитерское производство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цеха по изготовлению: кексов, печенья, конфет, тортов, пирожных, шоколада, шоколадной пасты, пряников и прочие предприятия кондитерской промышленности</w:t>
      </w:r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Рыбоперерабатывающее</w:t>
      </w:r>
      <w:proofErr w:type="spellEnd"/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предприятие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рыбное производство, включая соленую рыбу, рыбные консервы и пресервы, морепродукты, продукции холодного копчения и </w:t>
      </w:r>
      <w:proofErr w:type="spell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рыбопереработки</w:t>
      </w:r>
      <w:proofErr w:type="spellEnd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икру и икорные </w:t>
      </w:r>
      <w:proofErr w:type="gram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</w:t>
      </w:r>
      <w:proofErr w:type="gramEnd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предприятия рыбной промышленности, в том числе рыбодобывающие компании</w:t>
      </w:r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Производители масложировой продукции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масло растительное, масло сливочное, спред, смеси топленые, жир специального назначения, заменители молочного жира, заменители масла какао, соусы на основе растительных масел, маргарин, жиры рыб и морских млекопитающих, майонез и другие продукты</w:t>
      </w:r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Производство детского питания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каши, сухие смеси, фруктовое пюре, десерты, сладости, супы и другие пищевые товары для детей.</w:t>
      </w:r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Производители спортивного питания, биологически активных добавок (</w:t>
      </w:r>
      <w:proofErr w:type="spellStart"/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БАДы</w:t>
      </w:r>
      <w:proofErr w:type="spellEnd"/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диетической продукции: протеины, аминокислоты, витамины, углеводы и пр.</w:t>
      </w:r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Предприятия молочной промышленности,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производители продуктов питания и напитков из молока: сыр и сырная продукция, ряженка, сливки, творог, сыворотка, кефир, сухое молоко и остальная продукция молокозаводов и ферм</w:t>
      </w:r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Медицинские организации, больницы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прочие лечебно-профилактические учреждения (ЛПУ) с</w:t>
      </w: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собственным пищеблоком и столовой</w:t>
      </w:r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Мукомольное производство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мельницы, заводы, элеваторы и продукты переработки: мука, крупы, солод, крахмалы, рис, гречиха, кукуруза, овес, ячмень, макаронные изделия и прочие злаки</w:t>
      </w:r>
      <w:proofErr w:type="gramEnd"/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Пивоваренное производство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пивзаводы, </w:t>
      </w:r>
      <w:proofErr w:type="spellStart"/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крафтовые</w:t>
      </w:r>
      <w:proofErr w:type="spellEnd"/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пивоварни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небольшие производители пива и магазины по продаже разливного пива.</w:t>
      </w:r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Производители сельскохозяйственной продукции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осуществляющие переработку сырья: картофель, морковь, лук, свекла, кукуруза, капуста, яблоки, груша, виноград, прочие овощи и фрукты</w:t>
      </w:r>
      <w:proofErr w:type="gramEnd"/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Цеха по убою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свиней, птицы, кроликов и других</w:t>
      </w:r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Мясоперерабатывающее предприятие, мясокомбинаты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мясное производство полуфабрикатов, консервов, мяса птицы и другая продукция </w:t>
      </w:r>
      <w:proofErr w:type="spell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мясопереработки</w:t>
      </w:r>
      <w:proofErr w:type="spellEnd"/>
    </w:p>
    <w:p w:rsidR="00B07BCF" w:rsidRPr="00FB70B2" w:rsidRDefault="00B07BCF" w:rsidP="0065449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Производство пищевых и технологических добавок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ароматизаторов</w:t>
      </w:r>
      <w:proofErr w:type="spellEnd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вспомогательных ингредиентов</w:t>
      </w:r>
    </w:p>
    <w:p w:rsidR="00B07BCF" w:rsidRPr="00FB70B2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кого система ХАССП не является обязательной?</w:t>
      </w:r>
    </w:p>
    <w:p w:rsidR="00B07BCF" w:rsidRPr="00FB70B2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обязаны внедрять и поддерживать ХАССП предприятия, которые в процессе своей деятельности, обходятся без переработки и упаковки пищевой продукции. К таким можно отнести:</w:t>
      </w:r>
    </w:p>
    <w:p w:rsidR="00B07BCF" w:rsidRPr="00FB70B2" w:rsidRDefault="00B07BCF" w:rsidP="00654499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 и складские помещения с хранением товаров</w:t>
      </w:r>
    </w:p>
    <w:p w:rsidR="00B07BCF" w:rsidRPr="00FB70B2" w:rsidRDefault="00B07BCF" w:rsidP="00654499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магазины розничной торговли, осуществляющие исключительно продажу товаров</w:t>
      </w:r>
    </w:p>
    <w:p w:rsidR="00B07BCF" w:rsidRPr="00FB70B2" w:rsidRDefault="00B07BCF" w:rsidP="00654499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магазины, торгующие мясной и прочей продукцией без переработки</w:t>
      </w:r>
    </w:p>
    <w:p w:rsidR="00B07BCF" w:rsidRPr="00FB70B2" w:rsidRDefault="00B07BCF" w:rsidP="00654499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производители комбикормов, кормовых добавок, премиксов и кормов для животных, свиноводства, лошадей, рыб, собак, кошек, птиц и др.</w:t>
      </w:r>
      <w:proofErr w:type="gramEnd"/>
    </w:p>
    <w:p w:rsidR="00B07BCF" w:rsidRPr="00FB70B2" w:rsidRDefault="00B07BCF" w:rsidP="00654499">
      <w:pPr>
        <w:spacing w:before="100" w:beforeAutospacing="1" w:after="24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Разработка и внедрение системы ХАССП на предприятии</w:t>
      </w:r>
    </w:p>
    <w:p w:rsidR="00B07BCF" w:rsidRPr="00FB70B2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ХАССП представляет собой сложный инструмент по </w:t>
      </w:r>
      <w:proofErr w:type="gram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безопасностью при производстве пищевой продукции. Разработка всех документов, процедур и журналов, даже у опытного эксперта занимает минимум несколько недель. Кто впервые сталкивается с необходимостью сделать ХАССП для своего предприятия, должен понимать, что самостоятельная разработка HACCP возможна, однако потребуется значительное количество рабочего времени на изучение общих законов и отраслевых регламентов, знакомство с применяемыми методиками, практика по написанию процедур.</w:t>
      </w:r>
    </w:p>
    <w:p w:rsidR="00B07BCF" w:rsidRPr="00FB70B2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Плюсы от внедрения ХАССП</w:t>
      </w:r>
    </w:p>
    <w:p w:rsidR="00B07BCF" w:rsidRPr="00FB70B2" w:rsidRDefault="00B07BCF" w:rsidP="00654499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требованиям законодательства РФ, снижение рисков получения штрафов от контролирующих органов</w:t>
      </w:r>
    </w:p>
    <w:p w:rsidR="00B07BCF" w:rsidRPr="00FB70B2" w:rsidRDefault="00B07BCF" w:rsidP="00654499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над безопасностью производственных процессов, снижение рисков по выпуску небезопасной продукции</w:t>
      </w:r>
    </w:p>
    <w:p w:rsidR="00B07BCF" w:rsidRPr="00FB70B2" w:rsidRDefault="00B07BCF" w:rsidP="00654499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документировано доказать безопасность своей продукции в случае претензий со стороны потребителей или контролирующих органов</w:t>
      </w:r>
    </w:p>
    <w:p w:rsidR="00B07BCF" w:rsidRPr="00FB70B2" w:rsidRDefault="00B07BCF" w:rsidP="00654499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участия в тендерах и государственных закупках</w:t>
      </w:r>
    </w:p>
    <w:p w:rsidR="00B07BCF" w:rsidRPr="00FB70B2" w:rsidRDefault="00B07BCF" w:rsidP="00654499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поставлять свою продукцию в торговые сети: Х5 </w:t>
      </w:r>
      <w:proofErr w:type="spell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Retail</w:t>
      </w:r>
      <w:proofErr w:type="spellEnd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Group</w:t>
      </w:r>
      <w:proofErr w:type="spellEnd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(Пятерочка,  Карусель, Перекресток), Магнит, Лента, </w:t>
      </w:r>
      <w:proofErr w:type="spell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Metro</w:t>
      </w:r>
      <w:proofErr w:type="spellEnd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Cash</w:t>
      </w:r>
      <w:proofErr w:type="spellEnd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&amp; </w:t>
      </w:r>
      <w:proofErr w:type="spell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Carry</w:t>
      </w:r>
      <w:proofErr w:type="spellEnd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, Ашан и другие</w:t>
      </w:r>
    </w:p>
    <w:p w:rsidR="00B07BCF" w:rsidRPr="00FB70B2" w:rsidRDefault="00B07BCF" w:rsidP="00654499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выхода на новые международные рынки, поставка продукции на экспорт (необходима международная сертификация ISO 22000, FSSC 22000, BRC)</w:t>
      </w:r>
    </w:p>
    <w:p w:rsidR="00B07BCF" w:rsidRPr="00FB70B2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Структура ХАССП</w:t>
      </w:r>
    </w:p>
    <w:p w:rsidR="00B07BCF" w:rsidRPr="00FB70B2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ХАССП разрабатывается индивидуально для каждого юридического лица. В зависимости от количества цехов, производственных процессов и видов выпускаемой 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продукции, или групп блюд для общепита, объем необходимой документации для предприятий будет отличаться. Однако перечень документов будет примерно идентичным, независимо от того, нужен ли ХАССП для общепита или пищевого производства:</w:t>
      </w:r>
    </w:p>
    <w:p w:rsidR="00B07BCF" w:rsidRPr="00FB70B2" w:rsidRDefault="00B07BCF" w:rsidP="0065449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по ХАССП</w:t>
      </w:r>
    </w:p>
    <w:p w:rsidR="00B07BCF" w:rsidRPr="00FB70B2" w:rsidRDefault="00B07BCF" w:rsidP="0065449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 в области безопасности пищевой продукции</w:t>
      </w:r>
    </w:p>
    <w:p w:rsidR="00B07BCF" w:rsidRPr="00FB70B2" w:rsidRDefault="00B07BCF" w:rsidP="0065449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создании группы ХАССП</w:t>
      </w:r>
    </w:p>
    <w:p w:rsidR="00B07BCF" w:rsidRPr="00FB70B2" w:rsidRDefault="00B07BCF" w:rsidP="0065449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продукции</w:t>
      </w:r>
    </w:p>
    <w:p w:rsidR="00B07BCF" w:rsidRPr="00FB70B2" w:rsidRDefault="00B07BCF" w:rsidP="0065449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производстве</w:t>
      </w:r>
    </w:p>
    <w:p w:rsidR="00B07BCF" w:rsidRPr="00FB70B2" w:rsidRDefault="00B07BCF" w:rsidP="0065449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опасностей</w:t>
      </w:r>
    </w:p>
    <w:p w:rsidR="00B07BCF" w:rsidRPr="00FB70B2" w:rsidRDefault="00B07BCF" w:rsidP="0065449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рисков и Критические контрольные точки (ККТ)</w:t>
      </w:r>
    </w:p>
    <w:p w:rsidR="00B07BCF" w:rsidRPr="00FB70B2" w:rsidRDefault="00B07BCF" w:rsidP="0065449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ХАССП</w:t>
      </w:r>
    </w:p>
    <w:p w:rsidR="00B07BCF" w:rsidRPr="00FB70B2" w:rsidRDefault="00B07BCF" w:rsidP="0065449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листы ХАССП</w:t>
      </w:r>
    </w:p>
    <w:p w:rsidR="00B07BCF" w:rsidRPr="00FB70B2" w:rsidRDefault="00B07BCF" w:rsidP="0065449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 проверки</w:t>
      </w:r>
    </w:p>
    <w:p w:rsidR="00B07BCF" w:rsidRPr="00FB70B2" w:rsidRDefault="00B07BCF" w:rsidP="0065449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 системы ХАССП</w:t>
      </w:r>
    </w:p>
    <w:p w:rsidR="00B07BCF" w:rsidRPr="00FB70B2" w:rsidRDefault="00B07BCF" w:rsidP="0065449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несоответствиями</w:t>
      </w:r>
    </w:p>
    <w:p w:rsidR="00B07BCF" w:rsidRPr="00FB70B2" w:rsidRDefault="00B07BCF" w:rsidP="0065449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Верификация</w:t>
      </w:r>
    </w:p>
    <w:p w:rsidR="00B07BCF" w:rsidRPr="00FB70B2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этапы по разработке ХАССП:</w:t>
      </w:r>
    </w:p>
    <w:p w:rsidR="00B07BCF" w:rsidRPr="00FB70B2" w:rsidRDefault="00B07BCF" w:rsidP="0065449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рабочей группы</w:t>
      </w:r>
    </w:p>
    <w:p w:rsidR="00B07BCF" w:rsidRPr="00FB70B2" w:rsidRDefault="00B07BCF" w:rsidP="0065449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области распространения системы ХАССП</w:t>
      </w:r>
    </w:p>
    <w:p w:rsidR="00B07BCF" w:rsidRPr="00FB70B2" w:rsidRDefault="00B07BCF" w:rsidP="0065449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политики в области пищевой безопасности</w:t>
      </w:r>
    </w:p>
    <w:p w:rsidR="00B07BCF" w:rsidRPr="00FB70B2" w:rsidRDefault="00B07BCF" w:rsidP="0065449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сырья и готовой продукции</w:t>
      </w:r>
    </w:p>
    <w:p w:rsidR="00B07BCF" w:rsidRPr="00FB70B2" w:rsidRDefault="00B07BCF" w:rsidP="0065449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блок-схем производственных процессов</w:t>
      </w:r>
    </w:p>
    <w:p w:rsidR="00B07BCF" w:rsidRPr="00FB70B2" w:rsidRDefault="00B07BCF" w:rsidP="0065449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рисков и установление критических контрольных точек</w:t>
      </w:r>
    </w:p>
    <w:p w:rsidR="00B07BCF" w:rsidRPr="00FB70B2" w:rsidRDefault="00B07BCF" w:rsidP="0065449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значений для ККТ</w:t>
      </w:r>
    </w:p>
    <w:p w:rsidR="00B07BCF" w:rsidRPr="00FB70B2" w:rsidRDefault="00B07BCF" w:rsidP="0065449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системы мониторинга</w:t>
      </w:r>
    </w:p>
    <w:p w:rsidR="00B07BCF" w:rsidRPr="00FB70B2" w:rsidRDefault="00B07BCF" w:rsidP="0065449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корректирующих действий</w:t>
      </w:r>
    </w:p>
    <w:p w:rsidR="00B07BCF" w:rsidRPr="00FB70B2" w:rsidRDefault="00B07BCF" w:rsidP="0065449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ХАССП</w:t>
      </w:r>
    </w:p>
    <w:p w:rsidR="00B07BCF" w:rsidRPr="00FB70B2" w:rsidRDefault="00B07BCF" w:rsidP="0065449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персонала</w:t>
      </w:r>
    </w:p>
    <w:p w:rsidR="00B07BCF" w:rsidRPr="00FB70B2" w:rsidRDefault="00B07BCF" w:rsidP="0065449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Сертификация СМБПП</w:t>
      </w:r>
    </w:p>
    <w:p w:rsidR="00B07BCF" w:rsidRPr="00FB70B2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Принципы ХАССП:</w:t>
      </w:r>
    </w:p>
    <w:p w:rsidR="00B07BCF" w:rsidRPr="00FB70B2" w:rsidRDefault="00B07BCF" w:rsidP="00654499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рисков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Анализ и выявление рисков, оценка их значимости и ранжирование на всех этапах производства: от поступления сырья до выпуска готового продукта.</w:t>
      </w:r>
    </w:p>
    <w:p w:rsidR="00B07BCF" w:rsidRPr="00FB70B2" w:rsidRDefault="00B07BCF" w:rsidP="00654499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Критические контрольные точки (ККТ)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Выявление критических контрольных точек производственного процесса. Наибольшее распространение получила практика определения ККТ с помощью дерева принятия решений. ДПР представляет собой последовательность вопросов, благодаря ответам на которые, группа ХАССП принимает решение об утверждении ККТ.</w:t>
      </w:r>
    </w:p>
    <w:p w:rsidR="00B07BCF" w:rsidRPr="00FB70B2" w:rsidRDefault="00B07BCF" w:rsidP="00654499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Критические пределы для ККТ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Задание максимальных значений для каждой критической контрольной точки. С помощью данного принципа вводятся пределы для ККТ, </w:t>
      </w:r>
      <w:proofErr w:type="gram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системы мониторинга и контроля. Превышение данных значений свидетельствует об увеличении рисков производства небезопасной продукции.</w:t>
      </w:r>
    </w:p>
    <w:p w:rsidR="00B07BCF" w:rsidRPr="00FB70B2" w:rsidRDefault="00B07BCF" w:rsidP="00654499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мониторинга и контроль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Разработка системы мониторинга по каждой ККТ для обеспечения контроля на производстве.</w:t>
      </w:r>
    </w:p>
    <w:p w:rsidR="00B07BCF" w:rsidRPr="00FB70B2" w:rsidRDefault="00B07BCF" w:rsidP="00654499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Корректирующие действия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Составление регламента для персонала, в случае превышения предельных значений для каждой ККТ. Разработка инструкций и определение корректирующих действий для восстановления пределов критических контрольных точек.</w:t>
      </w:r>
    </w:p>
    <w:p w:rsidR="00B07BCF" w:rsidRPr="00FB70B2" w:rsidRDefault="00B07BCF" w:rsidP="00654499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Верификация (проверка системы ХАССП)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Разработка системы верификационных мероприятий для проверки и контроля правильности функционирования системы ХАССП на предприятии. </w:t>
      </w:r>
    </w:p>
    <w:p w:rsidR="00B07BCF" w:rsidRPr="00FB70B2" w:rsidRDefault="00B07BCF" w:rsidP="00654499">
      <w:pPr>
        <w:numPr>
          <w:ilvl w:val="1"/>
          <w:numId w:val="9"/>
        </w:numPr>
        <w:spacing w:before="100" w:beforeAutospacing="1" w:after="100" w:afterAutospacing="1" w:line="240" w:lineRule="auto"/>
        <w:ind w:left="1260" w:right="48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Документация ХАССП</w:t>
      </w: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Разработка полного комплекта документации, в том числе, журналов и инструкций по ХАССП</w:t>
      </w:r>
    </w:p>
    <w:p w:rsidR="00B07BCF" w:rsidRPr="00FB70B2" w:rsidRDefault="00B07BCF" w:rsidP="00654499">
      <w:pPr>
        <w:spacing w:before="100" w:beforeAutospacing="1" w:after="24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ХАССП</w:t>
      </w:r>
    </w:p>
    <w:p w:rsidR="00B07BCF" w:rsidRPr="00FB70B2" w:rsidRDefault="00B07BCF" w:rsidP="00654499">
      <w:pPr>
        <w:spacing w:before="100" w:beforeAutospacing="1" w:after="24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требованиям </w:t>
      </w:r>
      <w:proofErr w:type="gram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 021/2011, система ХАССП должна быть внедрена и поддерживаться на предприятии. Линейные сотрудники, не входящие в рабочую группу ХАССП, должны иметь общее представление об основных принципах программы, а также уметь работать в системе согласно разработанным для предприятия инструкциям и процедурам. Члены рабочей группы ХАССП, должны обладать более глубокими знаниями, а именно:</w:t>
      </w:r>
    </w:p>
    <w:p w:rsidR="00B07BCF" w:rsidRPr="00FB70B2" w:rsidRDefault="00B07BCF" w:rsidP="00654499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проводить внутренний аудит,</w:t>
      </w:r>
    </w:p>
    <w:p w:rsidR="00B07BCF" w:rsidRPr="00FB70B2" w:rsidRDefault="00B07BCF" w:rsidP="00654499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анализ рисков,</w:t>
      </w:r>
    </w:p>
    <w:p w:rsidR="00B07BCF" w:rsidRPr="00FB70B2" w:rsidRDefault="00B07BCF" w:rsidP="00654499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критические контрольные точки,</w:t>
      </w:r>
    </w:p>
    <w:p w:rsidR="00B07BCF" w:rsidRPr="00FB70B2" w:rsidRDefault="00B07BCF" w:rsidP="00654499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предельные значения для ККТ,</w:t>
      </w:r>
    </w:p>
    <w:p w:rsidR="00B07BCF" w:rsidRPr="00FB70B2" w:rsidRDefault="00B07BCF" w:rsidP="00654499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общаться с контролирующими органами.</w:t>
      </w:r>
    </w:p>
    <w:p w:rsidR="00B07BCF" w:rsidRPr="00FB70B2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Стандарты внедрения и сертификации ХАССП</w:t>
      </w:r>
    </w:p>
    <w:p w:rsidR="00B07BCF" w:rsidRPr="00FB70B2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стандарт пищевой безопасности? В любом стандарте заложены принципы и расписаны требования к </w:t>
      </w:r>
      <w:proofErr w:type="gram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предприятиям</w:t>
      </w:r>
      <w:proofErr w:type="gramEnd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необходимо соблюдать. Предприятие, которое планирует пройти сертификацию, берет на себя обязательства привести в соответствие инфраструктуру и производственные помещения. Персонал компании обязан работать по правилам и инструкциям в рамках стандарта.</w:t>
      </w:r>
    </w:p>
    <w:p w:rsidR="00B07BCF" w:rsidRPr="00FB70B2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предприятия стандарту проверяют органы по </w:t>
      </w:r>
      <w:proofErr w:type="gramStart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proofErr w:type="gramEnd"/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имеющие соответствующую аккредитацию. Для этого на предприятие приезжает аудитор для проведения внешнего аудита. При необходимости получения сертификата соответствия ХАССП.</w:t>
      </w:r>
    </w:p>
    <w:p w:rsidR="00B07BCF" w:rsidRPr="00FB70B2" w:rsidRDefault="00B07BCF" w:rsidP="00654499">
      <w:pPr>
        <w:spacing w:before="100" w:beforeAutospacing="1" w:after="240" w:line="240" w:lineRule="auto"/>
        <w:ind w:left="1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российскому законодательству, сертификация систем менеджмента пищевой безопасности не является обязательной. Получение сертификата HACCP является добровольной процедурой.</w:t>
      </w:r>
    </w:p>
    <w:p w:rsidR="00FF1D08" w:rsidRPr="00FB70B2" w:rsidRDefault="00FF1D08" w:rsidP="0065449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F1D08" w:rsidRPr="00FB7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16E64"/>
    <w:multiLevelType w:val="multilevel"/>
    <w:tmpl w:val="9102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BB5B5D"/>
    <w:multiLevelType w:val="multilevel"/>
    <w:tmpl w:val="A6CA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AB320C"/>
    <w:multiLevelType w:val="multilevel"/>
    <w:tmpl w:val="74F6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BB5D7A"/>
    <w:multiLevelType w:val="multilevel"/>
    <w:tmpl w:val="C46E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C54E71"/>
    <w:multiLevelType w:val="multilevel"/>
    <w:tmpl w:val="F58E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A2A7A17"/>
    <w:multiLevelType w:val="multilevel"/>
    <w:tmpl w:val="1710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D946551"/>
    <w:multiLevelType w:val="multilevel"/>
    <w:tmpl w:val="40B26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01572A"/>
    <w:multiLevelType w:val="multilevel"/>
    <w:tmpl w:val="829A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5CD2718"/>
    <w:multiLevelType w:val="multilevel"/>
    <w:tmpl w:val="18F85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880D82"/>
    <w:multiLevelType w:val="multilevel"/>
    <w:tmpl w:val="A756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9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BCF"/>
    <w:rsid w:val="00622034"/>
    <w:rsid w:val="00654499"/>
    <w:rsid w:val="00B07BCF"/>
    <w:rsid w:val="00DC1F06"/>
    <w:rsid w:val="00FB70B2"/>
    <w:rsid w:val="00FF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7BCF"/>
    <w:p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7BCF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styleId="a3">
    <w:name w:val="Strong"/>
    <w:basedOn w:val="a0"/>
    <w:uiPriority w:val="22"/>
    <w:qFormat/>
    <w:rsid w:val="00B07BCF"/>
    <w:rPr>
      <w:b/>
      <w:bCs/>
      <w:i w:val="0"/>
      <w:iCs w:val="0"/>
    </w:rPr>
  </w:style>
  <w:style w:type="paragraph" w:styleId="a4">
    <w:name w:val="Normal (Web)"/>
    <w:basedOn w:val="a"/>
    <w:uiPriority w:val="99"/>
    <w:semiHidden/>
    <w:unhideWhenUsed/>
    <w:rsid w:val="00B07BCF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7BCF"/>
    <w:p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7BCF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styleId="a3">
    <w:name w:val="Strong"/>
    <w:basedOn w:val="a0"/>
    <w:uiPriority w:val="22"/>
    <w:qFormat/>
    <w:rsid w:val="00B07BCF"/>
    <w:rPr>
      <w:b/>
      <w:bCs/>
      <w:i w:val="0"/>
      <w:iCs w:val="0"/>
    </w:rPr>
  </w:style>
  <w:style w:type="paragraph" w:styleId="a4">
    <w:name w:val="Normal (Web)"/>
    <w:basedOn w:val="a"/>
    <w:uiPriority w:val="99"/>
    <w:semiHidden/>
    <w:unhideWhenUsed/>
    <w:rsid w:val="00B07BCF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0866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37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17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0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3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27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5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22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90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2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arantx.ru/haccp/kriticheskie-kontrolnye-tochki-v-hacc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arantx.ru/haccp/shtraf-za-otsutstvie-haccp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2221</Words>
  <Characters>12664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</dc:creator>
  <cp:lastModifiedBy>Загуляева Н.В</cp:lastModifiedBy>
  <cp:revision>3</cp:revision>
  <dcterms:created xsi:type="dcterms:W3CDTF">2018-12-26T07:43:00Z</dcterms:created>
  <dcterms:modified xsi:type="dcterms:W3CDTF">2018-12-26T07:48:00Z</dcterms:modified>
</cp:coreProperties>
</file>