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88F" w:rsidRDefault="00A5588F" w:rsidP="00A5588F">
      <w:pPr>
        <w:pStyle w:val="a4"/>
        <w:jc w:val="center"/>
        <w:rPr>
          <w:rStyle w:val="a3"/>
          <w:color w:val="4F4F4F"/>
        </w:rPr>
      </w:pPr>
      <w:r w:rsidRPr="00A5588F">
        <w:rPr>
          <w:rStyle w:val="a3"/>
          <w:color w:val="4F4F4F"/>
        </w:rPr>
        <w:t>Что нужно знать о гриппе?</w:t>
      </w:r>
    </w:p>
    <w:p w:rsidR="00C627C0" w:rsidRDefault="00C627C0" w:rsidP="00A5588F">
      <w:pPr>
        <w:pStyle w:val="a4"/>
        <w:jc w:val="center"/>
        <w:rPr>
          <w:rStyle w:val="a3"/>
          <w:color w:val="4F4F4F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3226"/>
      </w:tblGrid>
      <w:tr w:rsidR="00A5588F" w:rsidTr="00DE012C">
        <w:trPr>
          <w:trHeight w:val="4301"/>
        </w:trPr>
        <w:tc>
          <w:tcPr>
            <w:tcW w:w="6345" w:type="dxa"/>
          </w:tcPr>
          <w:p w:rsidR="00A5588F" w:rsidRDefault="00A5588F" w:rsidP="00A5588F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1A3DC1"/>
                <w:sz w:val="19"/>
                <w:szCs w:val="19"/>
              </w:rPr>
              <w:drawing>
                <wp:inline distT="0" distB="0" distL="0" distR="0" wp14:anchorId="797DED3E" wp14:editId="6F034C45">
                  <wp:extent cx="3619500" cy="2238375"/>
                  <wp:effectExtent l="0" t="0" r="0" b="9525"/>
                  <wp:docPr id="1" name="Рисунок 1" descr="http://wellness-and-beauty.ru/wp-content/uploads/2012/11/gripp2.jpg">
                    <a:hlinkClick xmlns:a="http://schemas.openxmlformats.org/drawingml/2006/main" r:id="rId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llness-and-beauty.ru/wp-content/uploads/2012/11/gripp2.jpg">
                            <a:hlinkClick r:id="rId5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588F" w:rsidRDefault="00A5588F" w:rsidP="00A5588F">
            <w:pPr>
              <w:pStyle w:val="a4"/>
              <w:jc w:val="center"/>
              <w:rPr>
                <w:color w:val="4F4F4F"/>
              </w:rPr>
            </w:pPr>
          </w:p>
        </w:tc>
        <w:tc>
          <w:tcPr>
            <w:tcW w:w="3226" w:type="dxa"/>
          </w:tcPr>
          <w:p w:rsidR="00DE012C" w:rsidRDefault="00DE012C" w:rsidP="00DE012C">
            <w:pPr>
              <w:pStyle w:val="a4"/>
              <w:jc w:val="both"/>
              <w:rPr>
                <w:color w:val="4F4F4F"/>
              </w:rPr>
            </w:pPr>
            <w:r w:rsidRPr="00A5588F">
              <w:rPr>
                <w:color w:val="4F4F4F"/>
              </w:rPr>
              <w:t>       </w:t>
            </w:r>
            <w:r w:rsidRPr="00BB5EB0">
              <w:rPr>
                <w:color w:val="000000" w:themeColor="text1"/>
              </w:rPr>
              <w:t>С наступлением холодного времени года резко возрастает число острых респираторных  вирусных инфекций (ОРВИ) и гриппа</w:t>
            </w:r>
            <w:r w:rsidRPr="00A5588F">
              <w:rPr>
                <w:color w:val="4F4F4F"/>
              </w:rPr>
              <w:t>.</w:t>
            </w:r>
          </w:p>
          <w:p w:rsidR="00BB5EB0" w:rsidRPr="00BB5EB0" w:rsidRDefault="00BB5EB0" w:rsidP="00BB5EB0">
            <w:pPr>
              <w:pStyle w:val="a4"/>
              <w:spacing w:before="0" w:beforeAutospacing="0" w:after="0"/>
              <w:ind w:firstLine="567"/>
              <w:jc w:val="both"/>
            </w:pPr>
            <w:r w:rsidRPr="00BB5EB0">
              <w:t xml:space="preserve">В области на 3 календарной неделе (14.01-20.01.2013) </w:t>
            </w:r>
            <w:r w:rsidRPr="00BB5EB0">
              <w:rPr>
                <w:rStyle w:val="a3"/>
                <w:color w:val="4F4F4F"/>
              </w:rPr>
              <w:t>з</w:t>
            </w:r>
            <w:r w:rsidRPr="00BB5EB0">
              <w:t>аболеваемость населения  не превысила  пороговых уровней.</w:t>
            </w:r>
          </w:p>
          <w:p w:rsidR="00A5588F" w:rsidRDefault="00A5588F" w:rsidP="00BB5EB0">
            <w:pPr>
              <w:pStyle w:val="a4"/>
              <w:spacing w:before="0" w:beforeAutospacing="0" w:after="0"/>
              <w:jc w:val="both"/>
              <w:rPr>
                <w:color w:val="4F4F4F"/>
              </w:rPr>
            </w:pPr>
          </w:p>
        </w:tc>
      </w:tr>
    </w:tbl>
    <w:p w:rsidR="00BB5EB0" w:rsidRPr="00BB5EB0" w:rsidRDefault="00BB5EB0" w:rsidP="00BB5EB0">
      <w:pPr>
        <w:pStyle w:val="a4"/>
        <w:spacing w:before="0" w:beforeAutospacing="0" w:after="0"/>
        <w:ind w:firstLine="567"/>
        <w:jc w:val="both"/>
        <w:rPr>
          <w:b/>
          <w:color w:val="4F4F4F"/>
        </w:rPr>
      </w:pPr>
      <w:r w:rsidRPr="00BB5EB0">
        <w:t xml:space="preserve">При этом,  по сравнению с предыдущей неделей (07.01.-13.01.2013) рост заболеваемости отмечали во всех возрастных группах,  как по области, так и городу Биробиджану  – в пределах от 50,9% (дети 0-2 лет)  до 128,1% (дети 3-6 лет)  и 63,5%  до 200,1%  соответственно. </w:t>
      </w:r>
    </w:p>
    <w:p w:rsidR="00BB5EB0" w:rsidRPr="00BB5EB0" w:rsidRDefault="00BB5EB0" w:rsidP="00BB5EB0">
      <w:pPr>
        <w:ind w:firstLine="360"/>
        <w:jc w:val="both"/>
      </w:pPr>
      <w:r w:rsidRPr="00BB5EB0">
        <w:t>Темп прироста  по области по отношению к предыдущей неделе:</w:t>
      </w:r>
    </w:p>
    <w:p w:rsidR="00BB5EB0" w:rsidRPr="00BB5EB0" w:rsidRDefault="00BB5EB0" w:rsidP="00BB5EB0">
      <w:pPr>
        <w:ind w:firstLine="360"/>
        <w:jc w:val="both"/>
      </w:pPr>
      <w:r w:rsidRPr="00BB5EB0">
        <w:t>- дети  0-2 лет - на 50,9%,</w:t>
      </w:r>
    </w:p>
    <w:p w:rsidR="00BB5EB0" w:rsidRPr="00BB5EB0" w:rsidRDefault="00BB5EB0" w:rsidP="00BB5EB0">
      <w:pPr>
        <w:ind w:firstLine="360"/>
        <w:jc w:val="both"/>
      </w:pPr>
      <w:r w:rsidRPr="00BB5EB0">
        <w:t>- дети  3-6 лет – на 128,1%,</w:t>
      </w:r>
    </w:p>
    <w:p w:rsidR="00BB5EB0" w:rsidRPr="00BB5EB0" w:rsidRDefault="00BB5EB0" w:rsidP="00BB5EB0">
      <w:pPr>
        <w:ind w:firstLine="360"/>
        <w:jc w:val="both"/>
      </w:pPr>
      <w:r w:rsidRPr="00BB5EB0">
        <w:t>-школьники – на 88,8%,</w:t>
      </w:r>
    </w:p>
    <w:p w:rsidR="00BB5EB0" w:rsidRPr="00BB5EB0" w:rsidRDefault="00BB5EB0" w:rsidP="00BB5EB0">
      <w:pPr>
        <w:ind w:firstLine="360"/>
        <w:jc w:val="both"/>
      </w:pPr>
      <w:r w:rsidRPr="00BB5EB0">
        <w:t>- взрослые – на 79,1%.</w:t>
      </w:r>
    </w:p>
    <w:p w:rsidR="00BB5EB0" w:rsidRPr="00BB5EB0" w:rsidRDefault="00BB5EB0" w:rsidP="00BB5EB0">
      <w:pPr>
        <w:pStyle w:val="a4"/>
        <w:spacing w:before="0" w:beforeAutospacing="0" w:after="0"/>
        <w:ind w:firstLine="709"/>
        <w:jc w:val="both"/>
      </w:pPr>
      <w:r w:rsidRPr="00BB5EB0">
        <w:t xml:space="preserve">      За  3  неделю в области заболело  ОРВИ  845 человек. Показатель заболеваемости составил  47,9 на 10 тыс. населения,  против  223   случаев  или 12,6 на 10 тыс. населения</w:t>
      </w:r>
      <w:r>
        <w:t xml:space="preserve"> на прошлой неделе.</w:t>
      </w:r>
      <w:r w:rsidR="00A5588F" w:rsidRPr="00BB5EB0">
        <w:rPr>
          <w:color w:val="4F4F4F"/>
        </w:rPr>
        <w:t xml:space="preserve">    </w:t>
      </w:r>
      <w:r w:rsidRPr="00BB5EB0">
        <w:rPr>
          <w:rStyle w:val="a3"/>
          <w:b w:val="0"/>
          <w:color w:val="4F4F4F"/>
        </w:rPr>
        <w:t xml:space="preserve">Среди детей в возрасте от 3-6 лет и </w:t>
      </w:r>
      <w:r w:rsidRPr="00BB5EB0">
        <w:t xml:space="preserve"> </w:t>
      </w:r>
      <w:r w:rsidRPr="00BB5EB0">
        <w:rPr>
          <w:rStyle w:val="a3"/>
          <w:b w:val="0"/>
          <w:color w:val="4F4F4F"/>
        </w:rPr>
        <w:t xml:space="preserve">школьников  </w:t>
      </w:r>
      <w:r w:rsidRPr="00BB5EB0">
        <w:t xml:space="preserve">рост был наиболее заметным,  по области – в 1,9 и 1,1 раза   соответственно, по городу Биробиджану – в 3,2  и  2 раза  соответственно. </w:t>
      </w:r>
    </w:p>
    <w:p w:rsidR="00BB5EB0" w:rsidRPr="00BB5EB0" w:rsidRDefault="00BB5EB0" w:rsidP="00BB5EB0">
      <w:pPr>
        <w:pStyle w:val="a4"/>
        <w:spacing w:before="0" w:beforeAutospacing="0" w:after="0"/>
        <w:ind w:firstLine="709"/>
        <w:jc w:val="both"/>
      </w:pPr>
      <w:r w:rsidRPr="00BB5EB0">
        <w:t>На неделе зарегистрировано 4 случая гриппа, в том числе 2-лабораторно подтверждены методом ПЦР (грипп типа</w:t>
      </w:r>
      <w:proofErr w:type="gramStart"/>
      <w:r w:rsidRPr="00BB5EB0">
        <w:t xml:space="preserve"> А</w:t>
      </w:r>
      <w:proofErr w:type="gramEnd"/>
      <w:r w:rsidRPr="00BB5EB0">
        <w:t xml:space="preserve"> (</w:t>
      </w:r>
      <w:r w:rsidRPr="00BB5EB0">
        <w:rPr>
          <w:lang w:val="en-US"/>
        </w:rPr>
        <w:t>H</w:t>
      </w:r>
      <w:r w:rsidRPr="00BB5EB0">
        <w:t>3</w:t>
      </w:r>
      <w:r w:rsidRPr="00BB5EB0">
        <w:rPr>
          <w:lang w:val="en-US"/>
        </w:rPr>
        <w:t>N</w:t>
      </w:r>
      <w:r w:rsidRPr="00BB5EB0">
        <w:t xml:space="preserve">2) среди детей 3-6 лет и школьников (7-14 лет), у 2 человек диагноз установлен по клинико – диагностическим данным. 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b/>
          <w:color w:val="4F4F4F"/>
        </w:rPr>
        <w:t xml:space="preserve">   Грипп</w:t>
      </w:r>
      <w:r w:rsidRPr="00A5588F">
        <w:rPr>
          <w:color w:val="4F4F4F"/>
        </w:rPr>
        <w:t xml:space="preserve"> – </w:t>
      </w:r>
      <w:r w:rsidRPr="00BB5EB0">
        <w:rPr>
          <w:color w:val="000000" w:themeColor="text1"/>
        </w:rPr>
        <w:t>это высоко контагиозная вирусная инфекция, распространенная повсеместно. Характерные клинические проявления гриппа: внезапное острое начало заболевания, сопровождающееся резким повышением температуры тела (выше 38˚С), ознобом,  головной болью, болью в мышцах, общей слабостью, кашлем. Болезнь может протекать легко, однако могут наблюдаться тяжелые формы течения вплоть до смертельных исходов.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   Возбудители гриппа– вирусы типов</w:t>
      </w:r>
      <w:proofErr w:type="gramStart"/>
      <w:r w:rsidRPr="00BB5EB0">
        <w:rPr>
          <w:color w:val="000000" w:themeColor="text1"/>
        </w:rPr>
        <w:t xml:space="preserve"> А</w:t>
      </w:r>
      <w:proofErr w:type="gramEnd"/>
      <w:r w:rsidRPr="00BB5EB0">
        <w:rPr>
          <w:color w:val="000000" w:themeColor="text1"/>
        </w:rPr>
        <w:t xml:space="preserve"> и В, которые отличаются агрессивностью, исключительно высокой скоростью размножения. За считанные часы после заражения вирус гриппа приводит к глубоким поражениям слизистой оболочки дыхательных путей, открывая возможности для проникновения в нее бактерий. Это объясняет большее число бактериальных осложнений, возникающих при гриппе. Также важной особенностью вирусов гриппа является   их  способность  видоизменяться: практически ежегодно появляются все новые варианты вирусов.</w:t>
      </w:r>
    </w:p>
    <w:p w:rsidR="00A5588F" w:rsidRPr="00BB5EB0" w:rsidRDefault="00A5588F" w:rsidP="00A5588F">
      <w:pPr>
        <w:pStyle w:val="a4"/>
        <w:jc w:val="center"/>
        <w:rPr>
          <w:color w:val="000000" w:themeColor="text1"/>
        </w:rPr>
      </w:pPr>
      <w:r w:rsidRPr="00BB5EB0">
        <w:rPr>
          <w:rStyle w:val="a3"/>
          <w:color w:val="000000" w:themeColor="text1"/>
        </w:rPr>
        <w:lastRenderedPageBreak/>
        <w:t>Чем опасен грипп?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           Грипп крайне опасен своими осложнениями: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- Легочные осложнения (пневмония, бронхит). Именно пневмония является причиной большинства смертельных исходов от гриппа.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-  Осложнения со стороны верхних дыхательных путей и ЛОР органов (отит, синусит, ринит, трахеит).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 xml:space="preserve">-  Осложнения со стороны </w:t>
      </w:r>
      <w:proofErr w:type="gramStart"/>
      <w:r w:rsidRPr="00BB5EB0">
        <w:rPr>
          <w:color w:val="000000" w:themeColor="text1"/>
        </w:rPr>
        <w:t>сердечно-сосудистой</w:t>
      </w:r>
      <w:proofErr w:type="gramEnd"/>
      <w:r w:rsidRPr="00BB5EB0">
        <w:rPr>
          <w:color w:val="000000" w:themeColor="text1"/>
        </w:rPr>
        <w:t xml:space="preserve"> системы (миокардит, перикардит).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 xml:space="preserve">- Осложнения со стороны нервной системы (менингит, </w:t>
      </w:r>
      <w:proofErr w:type="spellStart"/>
      <w:r w:rsidRPr="00BB5EB0">
        <w:rPr>
          <w:color w:val="000000" w:themeColor="text1"/>
        </w:rPr>
        <w:t>менингоэнцефалит</w:t>
      </w:r>
      <w:proofErr w:type="spellEnd"/>
      <w:r w:rsidRPr="00BB5EB0">
        <w:rPr>
          <w:color w:val="000000" w:themeColor="text1"/>
        </w:rPr>
        <w:t xml:space="preserve">, энцефалит, невралгии, </w:t>
      </w:r>
      <w:proofErr w:type="spellStart"/>
      <w:r w:rsidRPr="00BB5EB0">
        <w:rPr>
          <w:color w:val="000000" w:themeColor="text1"/>
        </w:rPr>
        <w:t>полирадикулоневриты</w:t>
      </w:r>
      <w:proofErr w:type="spellEnd"/>
      <w:r w:rsidRPr="00BB5EB0">
        <w:rPr>
          <w:color w:val="000000" w:themeColor="text1"/>
        </w:rPr>
        <w:t>).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   Грипп часто сопровождается обострением имеющихся хронических заболеваний.</w:t>
      </w:r>
    </w:p>
    <w:p w:rsidR="00A5588F" w:rsidRPr="00BB5EB0" w:rsidRDefault="00A5588F" w:rsidP="00A5588F">
      <w:pPr>
        <w:pStyle w:val="a4"/>
        <w:jc w:val="center"/>
        <w:rPr>
          <w:color w:val="000000" w:themeColor="text1"/>
        </w:rPr>
      </w:pPr>
      <w:r w:rsidRPr="00BB5EB0">
        <w:rPr>
          <w:rStyle w:val="a3"/>
          <w:color w:val="000000" w:themeColor="text1"/>
        </w:rPr>
        <w:t>Как защитить себя от гриппа?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   Основной мерой специфической профилактики гриппа является вакцинация</w:t>
      </w:r>
      <w:r w:rsidRPr="00BB5EB0">
        <w:rPr>
          <w:rStyle w:val="a3"/>
          <w:color w:val="000000" w:themeColor="text1"/>
        </w:rPr>
        <w:t>.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 xml:space="preserve">Она осуществляется  эффективными противогриппозными вакцинами, содержащими актуальные штаммы вирусов гриппа, рекомендованные Всемирной организацией здравоохранения на </w:t>
      </w:r>
      <w:proofErr w:type="gramStart"/>
      <w:r w:rsidRPr="00BB5EB0">
        <w:rPr>
          <w:color w:val="000000" w:themeColor="text1"/>
        </w:rPr>
        <w:t>предстоящий</w:t>
      </w:r>
      <w:proofErr w:type="gramEnd"/>
      <w:r w:rsidRPr="00BB5EB0">
        <w:rPr>
          <w:color w:val="000000" w:themeColor="text1"/>
        </w:rPr>
        <w:t xml:space="preserve"> </w:t>
      </w:r>
      <w:r w:rsidR="00BB5EB0" w:rsidRPr="00BB5EB0">
        <w:rPr>
          <w:color w:val="000000" w:themeColor="text1"/>
        </w:rPr>
        <w:t xml:space="preserve"> </w:t>
      </w:r>
      <w:proofErr w:type="spellStart"/>
      <w:r w:rsidRPr="00BB5EB0">
        <w:rPr>
          <w:color w:val="000000" w:themeColor="text1"/>
        </w:rPr>
        <w:t>эпидсезон</w:t>
      </w:r>
      <w:proofErr w:type="spellEnd"/>
      <w:r w:rsidRPr="00BB5EB0">
        <w:rPr>
          <w:color w:val="000000" w:themeColor="text1"/>
        </w:rPr>
        <w:t>.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     Вакцинация рекомендуется всем группам населения, но особенно показана контингентам из групп риска:</w:t>
      </w:r>
      <w:r w:rsidR="00BB5EB0" w:rsidRPr="00BB5EB0">
        <w:rPr>
          <w:color w:val="000000" w:themeColor="text1"/>
        </w:rPr>
        <w:t xml:space="preserve"> </w:t>
      </w:r>
      <w:r w:rsidRPr="00BB5EB0">
        <w:rPr>
          <w:color w:val="000000" w:themeColor="text1"/>
        </w:rPr>
        <w:t>детям начиная  с 6 месяцев, людям преклонного возраста, страдающим хроническими заболеваниями, медицинским работникам, учителям, студентам, работникам сферы обслуживания, транспорта. Вакцинация проводится не позднее, чем за 2-3 недели до начала эпидемического подъема заболеваемости.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          В период эпидемического подъема заболеваемости рекомендуется принимать меры неспецифической профилактики: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-  Избегать  контактов с  лицами, имеющими признаки заболевания;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-  Сократить время пребывания в местах массового скопления людей и в общественном транспорте;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-  Носить медицинскую маску (марлевую повязку);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- Регулярно и тщательно мыть руки с мылом или протирать их специальным средством для обработки рук;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- Осуществлять влажную уборку, проветривание и увлажнение воздуха в помещении;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- Вести здоровый образ жизни (полноценный сон, сбалансированное питание, физическая активность).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В целях повышения устойчивости организма к респираторным вирусам, в том числе, к вирусам гриппа, как мера неспецифической профилактики, используются (по рекомендации врача) различные препараты и средства, повышающие иммунитет. </w:t>
      </w:r>
    </w:p>
    <w:p w:rsidR="00A5588F" w:rsidRPr="00BB5EB0" w:rsidRDefault="00A5588F" w:rsidP="00A5588F">
      <w:pPr>
        <w:pStyle w:val="a4"/>
        <w:jc w:val="center"/>
        <w:rPr>
          <w:color w:val="000000" w:themeColor="text1"/>
        </w:rPr>
      </w:pPr>
      <w:r w:rsidRPr="00BB5EB0">
        <w:rPr>
          <w:rStyle w:val="a3"/>
          <w:color w:val="000000" w:themeColor="text1"/>
        </w:rPr>
        <w:lastRenderedPageBreak/>
        <w:t>Что делать, если Вы заболели гриппом?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   </w:t>
      </w:r>
      <w:r w:rsidRPr="00BB5EB0">
        <w:rPr>
          <w:rStyle w:val="a3"/>
          <w:color w:val="000000" w:themeColor="text1"/>
        </w:rPr>
        <w:t>Следует остаться дома и немедленно обратиться к врачу</w:t>
      </w:r>
      <w:r w:rsidRPr="00BB5EB0">
        <w:rPr>
          <w:color w:val="000000" w:themeColor="text1"/>
        </w:rPr>
        <w:t xml:space="preserve">. Самолечение при гриппе недопустимо. Именно врач должен поставить диагноз и назначить необходимое  лечение, соответствующее Вашему состоянию и возрасту. Необходимо строго выполнять все рекомендации лечащего врача: своевременно принимать лекарства и соблюдать постельный режим во время болезни, так как при заболевании увеличивается нагрузка на сердечно-сосудистую, </w:t>
      </w:r>
      <w:proofErr w:type="gramStart"/>
      <w:r w:rsidRPr="00BB5EB0">
        <w:rPr>
          <w:color w:val="000000" w:themeColor="text1"/>
        </w:rPr>
        <w:t>иммунную</w:t>
      </w:r>
      <w:proofErr w:type="gramEnd"/>
      <w:r w:rsidRPr="00BB5EB0">
        <w:rPr>
          <w:color w:val="000000" w:themeColor="text1"/>
        </w:rPr>
        <w:t xml:space="preserve"> и другие системы организма. Рекомендуется обильное питье - горячий чай, клюквенный или брусничный морс, щелочные минеральные воды.      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     Для предупреждения распространения инфекции, больного следует изолировать от здоровых лиц (желательно выделить отдельную комнату). Помещение, где находится больной,  необходимо  регулярно проветривать, предметы обихода, а также полы протирать дезинфицирующими средствами.</w:t>
      </w:r>
    </w:p>
    <w:p w:rsidR="00A5588F" w:rsidRPr="00BB5EB0" w:rsidRDefault="00A5588F" w:rsidP="00A5588F">
      <w:pPr>
        <w:pStyle w:val="a4"/>
        <w:jc w:val="both"/>
        <w:rPr>
          <w:color w:val="000000" w:themeColor="text1"/>
        </w:rPr>
      </w:pPr>
      <w:r w:rsidRPr="00BB5EB0">
        <w:rPr>
          <w:color w:val="000000" w:themeColor="text1"/>
        </w:rPr>
        <w:t>Общение с больным, по возможности, следует ограничить. При уходе за больным гриппом следует использовать медицинскую маску (марлевую повязку).</w:t>
      </w:r>
    </w:p>
    <w:p w:rsidR="000E1E75" w:rsidRDefault="000E1E75"/>
    <w:sectPr w:rsidR="000E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88F"/>
    <w:rsid w:val="00003DDB"/>
    <w:rsid w:val="000079A8"/>
    <w:rsid w:val="000100DE"/>
    <w:rsid w:val="00021372"/>
    <w:rsid w:val="000271C6"/>
    <w:rsid w:val="00064A57"/>
    <w:rsid w:val="00074B8F"/>
    <w:rsid w:val="000C4E49"/>
    <w:rsid w:val="000E1E75"/>
    <w:rsid w:val="0012117A"/>
    <w:rsid w:val="00141048"/>
    <w:rsid w:val="001A1563"/>
    <w:rsid w:val="001B0CD6"/>
    <w:rsid w:val="001C226A"/>
    <w:rsid w:val="001C2F97"/>
    <w:rsid w:val="001C4716"/>
    <w:rsid w:val="001E3DFB"/>
    <w:rsid w:val="001F6523"/>
    <w:rsid w:val="00204AAD"/>
    <w:rsid w:val="00211244"/>
    <w:rsid w:val="0022275B"/>
    <w:rsid w:val="00232B7C"/>
    <w:rsid w:val="00247261"/>
    <w:rsid w:val="002663AD"/>
    <w:rsid w:val="00272214"/>
    <w:rsid w:val="002855D6"/>
    <w:rsid w:val="00290585"/>
    <w:rsid w:val="00292093"/>
    <w:rsid w:val="002A230D"/>
    <w:rsid w:val="002A4E1B"/>
    <w:rsid w:val="002A62EC"/>
    <w:rsid w:val="002B4B3D"/>
    <w:rsid w:val="002C5AA1"/>
    <w:rsid w:val="002D53F7"/>
    <w:rsid w:val="002F2668"/>
    <w:rsid w:val="00312D42"/>
    <w:rsid w:val="003502F9"/>
    <w:rsid w:val="00356380"/>
    <w:rsid w:val="003865B1"/>
    <w:rsid w:val="003D30C1"/>
    <w:rsid w:val="0040252E"/>
    <w:rsid w:val="004329A8"/>
    <w:rsid w:val="00443907"/>
    <w:rsid w:val="0044692F"/>
    <w:rsid w:val="00447585"/>
    <w:rsid w:val="00456DB3"/>
    <w:rsid w:val="00483CF2"/>
    <w:rsid w:val="00485621"/>
    <w:rsid w:val="004874B9"/>
    <w:rsid w:val="004A58E7"/>
    <w:rsid w:val="004B0B6B"/>
    <w:rsid w:val="004D67D0"/>
    <w:rsid w:val="0052019B"/>
    <w:rsid w:val="005978B3"/>
    <w:rsid w:val="005A7465"/>
    <w:rsid w:val="005F04E0"/>
    <w:rsid w:val="00621FE5"/>
    <w:rsid w:val="00622D16"/>
    <w:rsid w:val="00631040"/>
    <w:rsid w:val="006435E1"/>
    <w:rsid w:val="006620F0"/>
    <w:rsid w:val="006F3388"/>
    <w:rsid w:val="006F5C29"/>
    <w:rsid w:val="0070037C"/>
    <w:rsid w:val="0072577A"/>
    <w:rsid w:val="0074095E"/>
    <w:rsid w:val="00745A23"/>
    <w:rsid w:val="007524C6"/>
    <w:rsid w:val="00781CD3"/>
    <w:rsid w:val="00782888"/>
    <w:rsid w:val="007B2916"/>
    <w:rsid w:val="007D727B"/>
    <w:rsid w:val="007E280E"/>
    <w:rsid w:val="00811FA1"/>
    <w:rsid w:val="00825396"/>
    <w:rsid w:val="00825B3C"/>
    <w:rsid w:val="00865078"/>
    <w:rsid w:val="00902677"/>
    <w:rsid w:val="00906A3E"/>
    <w:rsid w:val="00913D9E"/>
    <w:rsid w:val="00925A5A"/>
    <w:rsid w:val="009432DF"/>
    <w:rsid w:val="00972D87"/>
    <w:rsid w:val="009832EC"/>
    <w:rsid w:val="009D0CFB"/>
    <w:rsid w:val="009E5842"/>
    <w:rsid w:val="00A13D91"/>
    <w:rsid w:val="00A309EB"/>
    <w:rsid w:val="00A33241"/>
    <w:rsid w:val="00A43024"/>
    <w:rsid w:val="00A5588F"/>
    <w:rsid w:val="00A818B0"/>
    <w:rsid w:val="00A93190"/>
    <w:rsid w:val="00A96306"/>
    <w:rsid w:val="00AA36C4"/>
    <w:rsid w:val="00AB2CED"/>
    <w:rsid w:val="00AC0878"/>
    <w:rsid w:val="00AE4CCB"/>
    <w:rsid w:val="00B13E45"/>
    <w:rsid w:val="00B32A15"/>
    <w:rsid w:val="00B67B94"/>
    <w:rsid w:val="00B713DA"/>
    <w:rsid w:val="00B74CDC"/>
    <w:rsid w:val="00B775B5"/>
    <w:rsid w:val="00B962C5"/>
    <w:rsid w:val="00BA5BDC"/>
    <w:rsid w:val="00BA7C82"/>
    <w:rsid w:val="00BB5EB0"/>
    <w:rsid w:val="00BC070A"/>
    <w:rsid w:val="00BF6DB7"/>
    <w:rsid w:val="00BF76B6"/>
    <w:rsid w:val="00C05F0A"/>
    <w:rsid w:val="00C136ED"/>
    <w:rsid w:val="00C25CF8"/>
    <w:rsid w:val="00C269C8"/>
    <w:rsid w:val="00C3085D"/>
    <w:rsid w:val="00C44375"/>
    <w:rsid w:val="00C45510"/>
    <w:rsid w:val="00C627C0"/>
    <w:rsid w:val="00CB3C65"/>
    <w:rsid w:val="00CC1E5A"/>
    <w:rsid w:val="00CD1BE4"/>
    <w:rsid w:val="00CF4861"/>
    <w:rsid w:val="00D059D0"/>
    <w:rsid w:val="00D250FC"/>
    <w:rsid w:val="00D85E14"/>
    <w:rsid w:val="00D965F9"/>
    <w:rsid w:val="00DA6B6C"/>
    <w:rsid w:val="00DB72C9"/>
    <w:rsid w:val="00DC42ED"/>
    <w:rsid w:val="00DC53E1"/>
    <w:rsid w:val="00DE012C"/>
    <w:rsid w:val="00DF7722"/>
    <w:rsid w:val="00E1067C"/>
    <w:rsid w:val="00E11224"/>
    <w:rsid w:val="00E15FBA"/>
    <w:rsid w:val="00E41A5C"/>
    <w:rsid w:val="00E604F6"/>
    <w:rsid w:val="00E83EAC"/>
    <w:rsid w:val="00EA0C1E"/>
    <w:rsid w:val="00ED7649"/>
    <w:rsid w:val="00ED7E15"/>
    <w:rsid w:val="00EE79BD"/>
    <w:rsid w:val="00EF0B9F"/>
    <w:rsid w:val="00EF66DF"/>
    <w:rsid w:val="00F14D08"/>
    <w:rsid w:val="00F34956"/>
    <w:rsid w:val="00F41C01"/>
    <w:rsid w:val="00F9347D"/>
    <w:rsid w:val="00FA009B"/>
    <w:rsid w:val="00FD388D"/>
    <w:rsid w:val="00FE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D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588F"/>
    <w:rPr>
      <w:b/>
      <w:bCs/>
      <w:i w:val="0"/>
      <w:iCs w:val="0"/>
    </w:rPr>
  </w:style>
  <w:style w:type="paragraph" w:styleId="a4">
    <w:name w:val="Normal (Web)"/>
    <w:basedOn w:val="a"/>
    <w:unhideWhenUsed/>
    <w:rsid w:val="00A5588F"/>
    <w:pPr>
      <w:spacing w:before="100" w:beforeAutospacing="1" w:after="240"/>
    </w:pPr>
  </w:style>
  <w:style w:type="table" w:styleId="a5">
    <w:name w:val="Table Grid"/>
    <w:basedOn w:val="a1"/>
    <w:uiPriority w:val="59"/>
    <w:rsid w:val="00A558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58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588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D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588F"/>
    <w:rPr>
      <w:b/>
      <w:bCs/>
      <w:i w:val="0"/>
      <w:iCs w:val="0"/>
    </w:rPr>
  </w:style>
  <w:style w:type="paragraph" w:styleId="a4">
    <w:name w:val="Normal (Web)"/>
    <w:basedOn w:val="a"/>
    <w:unhideWhenUsed/>
    <w:rsid w:val="00A5588F"/>
    <w:pPr>
      <w:spacing w:before="100" w:beforeAutospacing="1" w:after="240"/>
    </w:pPr>
  </w:style>
  <w:style w:type="table" w:styleId="a5">
    <w:name w:val="Table Grid"/>
    <w:basedOn w:val="a1"/>
    <w:uiPriority w:val="59"/>
    <w:rsid w:val="00A558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58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588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0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7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29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3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2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1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99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119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59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501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ellness-and-beauty.ru/wp-content/uploads/2012/11/gripp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'</dc:creator>
  <cp:keywords/>
  <dc:description/>
  <cp:lastModifiedBy>Администратор РПН</cp:lastModifiedBy>
  <cp:revision>4</cp:revision>
  <dcterms:created xsi:type="dcterms:W3CDTF">2013-01-21T21:50:00Z</dcterms:created>
  <dcterms:modified xsi:type="dcterms:W3CDTF">2013-01-23T00:03:00Z</dcterms:modified>
</cp:coreProperties>
</file>